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68"/>
        <w:gridCol w:w="2160"/>
        <w:gridCol w:w="2250"/>
        <w:gridCol w:w="2070"/>
        <w:gridCol w:w="2070"/>
        <w:gridCol w:w="2250"/>
      </w:tblGrid>
      <w:tr w:rsidR="00C9338D" w:rsidRPr="00046B6C" w:rsidTr="00FC7AAE">
        <w:tc>
          <w:tcPr>
            <w:tcW w:w="1368" w:type="dxa"/>
          </w:tcPr>
          <w:p w:rsidR="00C9338D" w:rsidRPr="00046B6C" w:rsidRDefault="00C9338D">
            <w:pPr>
              <w:rPr>
                <w:rFonts w:ascii="Times New Roman" w:hAnsi="Times New Roman" w:cs="Times New Roman"/>
                <w:sz w:val="24"/>
                <w:szCs w:val="24"/>
              </w:rPr>
            </w:pPr>
          </w:p>
        </w:tc>
        <w:tc>
          <w:tcPr>
            <w:tcW w:w="2160" w:type="dxa"/>
          </w:tcPr>
          <w:p w:rsidR="00C9338D" w:rsidRPr="00046B6C"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Monday</w:t>
            </w:r>
          </w:p>
        </w:tc>
        <w:tc>
          <w:tcPr>
            <w:tcW w:w="2250" w:type="dxa"/>
          </w:tcPr>
          <w:p w:rsidR="00C9338D" w:rsidRPr="00046B6C"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Tuesday</w:t>
            </w:r>
          </w:p>
        </w:tc>
        <w:tc>
          <w:tcPr>
            <w:tcW w:w="2070" w:type="dxa"/>
          </w:tcPr>
          <w:p w:rsidR="00C9338D"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Wednesday</w:t>
            </w:r>
          </w:p>
          <w:p w:rsidR="005B6D98" w:rsidRPr="00046B6C" w:rsidRDefault="005B6D98" w:rsidP="004B30FF">
            <w:pPr>
              <w:rPr>
                <w:rFonts w:ascii="Times New Roman" w:hAnsi="Times New Roman" w:cs="Times New Roman"/>
                <w:sz w:val="24"/>
                <w:szCs w:val="24"/>
              </w:rPr>
            </w:pPr>
          </w:p>
        </w:tc>
        <w:tc>
          <w:tcPr>
            <w:tcW w:w="2070" w:type="dxa"/>
          </w:tcPr>
          <w:p w:rsidR="005B6D98" w:rsidRPr="00046B6C" w:rsidRDefault="00C9338D" w:rsidP="004B30FF">
            <w:pPr>
              <w:jc w:val="center"/>
              <w:rPr>
                <w:rFonts w:ascii="Times New Roman" w:hAnsi="Times New Roman" w:cs="Times New Roman"/>
                <w:sz w:val="24"/>
                <w:szCs w:val="24"/>
              </w:rPr>
            </w:pPr>
            <w:r w:rsidRPr="00046B6C">
              <w:rPr>
                <w:rFonts w:ascii="Times New Roman" w:hAnsi="Times New Roman" w:cs="Times New Roman"/>
                <w:sz w:val="24"/>
                <w:szCs w:val="24"/>
              </w:rPr>
              <w:t>Thursda</w:t>
            </w:r>
            <w:r w:rsidR="004B30FF">
              <w:rPr>
                <w:rFonts w:ascii="Times New Roman" w:hAnsi="Times New Roman" w:cs="Times New Roman"/>
                <w:sz w:val="24"/>
                <w:szCs w:val="24"/>
              </w:rPr>
              <w:t>y</w:t>
            </w:r>
          </w:p>
        </w:tc>
        <w:tc>
          <w:tcPr>
            <w:tcW w:w="2250" w:type="dxa"/>
          </w:tcPr>
          <w:p w:rsidR="00C9338D"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Friday</w:t>
            </w:r>
          </w:p>
          <w:p w:rsidR="005B6D98" w:rsidRPr="00046B6C" w:rsidRDefault="005B6D98" w:rsidP="001F7248">
            <w:pPr>
              <w:jc w:val="center"/>
              <w:rPr>
                <w:rFonts w:ascii="Times New Roman" w:hAnsi="Times New Roman" w:cs="Times New Roman"/>
                <w:sz w:val="24"/>
                <w:szCs w:val="24"/>
              </w:rPr>
            </w:pPr>
          </w:p>
        </w:tc>
      </w:tr>
      <w:tr w:rsidR="000D6D07" w:rsidRPr="00046B6C" w:rsidTr="00FC7AAE">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Content Objective</w:t>
            </w:r>
          </w:p>
        </w:tc>
        <w:tc>
          <w:tcPr>
            <w:tcW w:w="2160" w:type="dxa"/>
          </w:tcPr>
          <w:p w:rsidR="00613318" w:rsidRPr="00046B6C" w:rsidRDefault="00290827" w:rsidP="00613318">
            <w:pPr>
              <w:rPr>
                <w:rFonts w:ascii="Times New Roman" w:hAnsi="Times New Roman" w:cs="Times New Roman"/>
                <w:sz w:val="24"/>
                <w:szCs w:val="24"/>
              </w:rPr>
            </w:pPr>
            <w:r>
              <w:rPr>
                <w:rFonts w:ascii="Times New Roman" w:hAnsi="Times New Roman" w:cs="Times New Roman"/>
                <w:sz w:val="24"/>
                <w:szCs w:val="24"/>
              </w:rPr>
              <w:t>I can understand the origins of language by outlining the development of human language in flow chart.</w:t>
            </w:r>
          </w:p>
        </w:tc>
        <w:tc>
          <w:tcPr>
            <w:tcW w:w="2250" w:type="dxa"/>
          </w:tcPr>
          <w:p w:rsidR="00013E23" w:rsidRPr="00613318" w:rsidRDefault="00290827" w:rsidP="004B30FF">
            <w:pPr>
              <w:rPr>
                <w:rFonts w:ascii="Times New Roman" w:hAnsi="Times New Roman" w:cs="Times New Roman"/>
                <w:sz w:val="24"/>
                <w:szCs w:val="24"/>
              </w:rPr>
            </w:pPr>
            <w:r>
              <w:rPr>
                <w:rFonts w:ascii="Times New Roman" w:hAnsi="Times New Roman" w:cs="Times New Roman"/>
                <w:sz w:val="24"/>
                <w:szCs w:val="24"/>
              </w:rPr>
              <w:t>I can apply the importance of the development of human language by modeling my group’s language assignment in a presentation.</w:t>
            </w:r>
          </w:p>
        </w:tc>
        <w:tc>
          <w:tcPr>
            <w:tcW w:w="2070" w:type="dxa"/>
          </w:tcPr>
          <w:p w:rsidR="000D6D07" w:rsidRPr="00046B6C" w:rsidRDefault="00290827" w:rsidP="004B30FF">
            <w:pPr>
              <w:rPr>
                <w:rFonts w:ascii="Times New Roman" w:hAnsi="Times New Roman" w:cs="Times New Roman"/>
                <w:sz w:val="24"/>
                <w:szCs w:val="24"/>
              </w:rPr>
            </w:pPr>
            <w:r>
              <w:rPr>
                <w:rFonts w:ascii="Times New Roman" w:hAnsi="Times New Roman" w:cs="Times New Roman"/>
                <w:sz w:val="24"/>
                <w:szCs w:val="24"/>
              </w:rPr>
              <w:t xml:space="preserve">I can evaluate my “Tracing the Origins of Language” passage by determining the biggest key information. </w:t>
            </w:r>
          </w:p>
        </w:tc>
        <w:tc>
          <w:tcPr>
            <w:tcW w:w="2070" w:type="dxa"/>
          </w:tcPr>
          <w:p w:rsidR="000D6D07" w:rsidRPr="00046B6C" w:rsidRDefault="00290827" w:rsidP="005B6D98">
            <w:pPr>
              <w:rPr>
                <w:rFonts w:ascii="Times New Roman" w:hAnsi="Times New Roman" w:cs="Times New Roman"/>
                <w:sz w:val="24"/>
                <w:szCs w:val="24"/>
              </w:rPr>
            </w:pPr>
            <w:r>
              <w:rPr>
                <w:rFonts w:ascii="Times New Roman" w:hAnsi="Times New Roman" w:cs="Times New Roman"/>
                <w:sz w:val="24"/>
                <w:szCs w:val="24"/>
              </w:rPr>
              <w:t>I can evaluate the key components of Unit 2, lessons 1-4 by reflecting on the lessons in my Unit 2 quiz study guide</w:t>
            </w:r>
          </w:p>
        </w:tc>
        <w:tc>
          <w:tcPr>
            <w:tcW w:w="2250" w:type="dxa"/>
          </w:tcPr>
          <w:p w:rsidR="000D6D07" w:rsidRPr="00046B6C" w:rsidRDefault="00290827">
            <w:pPr>
              <w:rPr>
                <w:rFonts w:ascii="Times New Roman" w:hAnsi="Times New Roman" w:cs="Times New Roman"/>
                <w:sz w:val="24"/>
                <w:szCs w:val="24"/>
              </w:rPr>
            </w:pPr>
            <w:r>
              <w:rPr>
                <w:rFonts w:ascii="Times New Roman" w:hAnsi="Times New Roman" w:cs="Times New Roman"/>
                <w:sz w:val="24"/>
                <w:szCs w:val="24"/>
              </w:rPr>
              <w:t>I can take my Unit 2, lessons 1-4 quiz!</w:t>
            </w:r>
          </w:p>
        </w:tc>
      </w:tr>
      <w:tr w:rsidR="000D6D07" w:rsidRPr="00046B6C" w:rsidTr="00FC7AAE">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Language Objective</w:t>
            </w:r>
          </w:p>
        </w:tc>
        <w:tc>
          <w:tcPr>
            <w:tcW w:w="2160" w:type="dxa"/>
          </w:tcPr>
          <w:p w:rsidR="000D6D07" w:rsidRPr="00046B6C" w:rsidRDefault="005A5917" w:rsidP="005B6D98">
            <w:pPr>
              <w:rPr>
                <w:rFonts w:ascii="Times New Roman" w:hAnsi="Times New Roman" w:cs="Times New Roman"/>
                <w:sz w:val="24"/>
                <w:szCs w:val="24"/>
              </w:rPr>
            </w:pPr>
            <w:r>
              <w:rPr>
                <w:rFonts w:ascii="Times New Roman" w:hAnsi="Times New Roman" w:cs="Times New Roman"/>
                <w:sz w:val="24"/>
                <w:szCs w:val="24"/>
              </w:rPr>
              <w:t>I can write key developments of human language using</w:t>
            </w:r>
            <w:r w:rsidR="003312D2">
              <w:rPr>
                <w:rFonts w:ascii="Times New Roman" w:hAnsi="Times New Roman" w:cs="Times New Roman"/>
                <w:sz w:val="24"/>
                <w:szCs w:val="24"/>
              </w:rPr>
              <w:t xml:space="preserve"> at least five examples from my reading.</w:t>
            </w:r>
          </w:p>
        </w:tc>
        <w:tc>
          <w:tcPr>
            <w:tcW w:w="2250" w:type="dxa"/>
          </w:tcPr>
          <w:p w:rsidR="00013E23" w:rsidRPr="00673016" w:rsidRDefault="003312D2" w:rsidP="00673016">
            <w:pPr>
              <w:rPr>
                <w:rFonts w:ascii="Times New Roman" w:hAnsi="Times New Roman" w:cs="Times New Roman"/>
                <w:sz w:val="24"/>
                <w:szCs w:val="24"/>
              </w:rPr>
            </w:pPr>
            <w:r>
              <w:rPr>
                <w:rFonts w:ascii="Times New Roman" w:hAnsi="Times New Roman" w:cs="Times New Roman"/>
                <w:sz w:val="24"/>
                <w:szCs w:val="24"/>
              </w:rPr>
              <w:t>I can orally present a human language by including the main language message in my group presentation.</w:t>
            </w:r>
          </w:p>
        </w:tc>
        <w:tc>
          <w:tcPr>
            <w:tcW w:w="2070" w:type="dxa"/>
          </w:tcPr>
          <w:p w:rsidR="000D6D07" w:rsidRPr="00046B6C" w:rsidRDefault="00486A26" w:rsidP="004B30FF">
            <w:pPr>
              <w:rPr>
                <w:rFonts w:ascii="Times New Roman" w:hAnsi="Times New Roman" w:cs="Times New Roman"/>
                <w:sz w:val="24"/>
                <w:szCs w:val="24"/>
              </w:rPr>
            </w:pPr>
            <w:r>
              <w:rPr>
                <w:rFonts w:ascii="Times New Roman" w:hAnsi="Times New Roman" w:cs="Times New Roman"/>
                <w:sz w:val="24"/>
                <w:szCs w:val="24"/>
              </w:rPr>
              <w:t xml:space="preserve">I can write to </w:t>
            </w:r>
            <w:r w:rsidR="00FC7AAE">
              <w:rPr>
                <w:rFonts w:ascii="Times New Roman" w:hAnsi="Times New Roman" w:cs="Times New Roman"/>
                <w:sz w:val="24"/>
                <w:szCs w:val="24"/>
              </w:rPr>
              <w:t>respond to questions on my historical passage “Tracing the Origins of Human Language” using supporting details from the text.</w:t>
            </w:r>
          </w:p>
        </w:tc>
        <w:tc>
          <w:tcPr>
            <w:tcW w:w="2070" w:type="dxa"/>
          </w:tcPr>
          <w:p w:rsidR="000D6D07" w:rsidRPr="00046B6C" w:rsidRDefault="00FC7AAE">
            <w:pPr>
              <w:rPr>
                <w:rFonts w:ascii="Times New Roman" w:hAnsi="Times New Roman" w:cs="Times New Roman"/>
                <w:sz w:val="24"/>
                <w:szCs w:val="24"/>
              </w:rPr>
            </w:pPr>
            <w:r>
              <w:rPr>
                <w:rFonts w:ascii="Times New Roman" w:hAnsi="Times New Roman" w:cs="Times New Roman"/>
                <w:sz w:val="24"/>
                <w:szCs w:val="24"/>
              </w:rPr>
              <w:t>I can write to answer questions on my Unit 2, lesson 1-4 study guide.</w:t>
            </w:r>
          </w:p>
        </w:tc>
        <w:tc>
          <w:tcPr>
            <w:tcW w:w="2250" w:type="dxa"/>
          </w:tcPr>
          <w:p w:rsidR="000D6D07" w:rsidRPr="00046B6C" w:rsidRDefault="00FC7AAE" w:rsidP="005B6D98">
            <w:pPr>
              <w:rPr>
                <w:rFonts w:ascii="Times New Roman" w:hAnsi="Times New Roman" w:cs="Times New Roman"/>
                <w:sz w:val="24"/>
                <w:szCs w:val="24"/>
              </w:rPr>
            </w:pPr>
            <w:r>
              <w:rPr>
                <w:rFonts w:ascii="Times New Roman" w:hAnsi="Times New Roman" w:cs="Times New Roman"/>
                <w:sz w:val="24"/>
                <w:szCs w:val="24"/>
              </w:rPr>
              <w:t>I can write to take my Unit 2, lessons 1-4 quiz!</w:t>
            </w:r>
          </w:p>
        </w:tc>
      </w:tr>
      <w:tr w:rsidR="000D6D07" w:rsidRPr="00046B6C" w:rsidTr="00FC7AAE">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Activity</w:t>
            </w:r>
          </w:p>
        </w:tc>
        <w:tc>
          <w:tcPr>
            <w:tcW w:w="2160" w:type="dxa"/>
          </w:tcPr>
          <w:p w:rsidR="00046B6C" w:rsidRPr="00046B6C" w:rsidRDefault="00F748AA" w:rsidP="005B6D98">
            <w:pPr>
              <w:rPr>
                <w:rFonts w:ascii="Times New Roman" w:hAnsi="Times New Roman" w:cs="Times New Roman"/>
                <w:sz w:val="24"/>
                <w:szCs w:val="24"/>
              </w:rPr>
            </w:pPr>
            <w:r>
              <w:rPr>
                <w:rFonts w:ascii="Times New Roman" w:hAnsi="Times New Roman" w:cs="Times New Roman"/>
                <w:sz w:val="24"/>
                <w:szCs w:val="24"/>
              </w:rPr>
              <w:t>Origins of Language</w:t>
            </w:r>
          </w:p>
        </w:tc>
        <w:tc>
          <w:tcPr>
            <w:tcW w:w="2250" w:type="dxa"/>
          </w:tcPr>
          <w:p w:rsidR="000D6D07" w:rsidRPr="00046B6C" w:rsidRDefault="00F748AA" w:rsidP="00013E23">
            <w:pPr>
              <w:rPr>
                <w:rFonts w:ascii="Times New Roman" w:hAnsi="Times New Roman" w:cs="Times New Roman"/>
                <w:sz w:val="24"/>
                <w:szCs w:val="24"/>
              </w:rPr>
            </w:pPr>
            <w:r>
              <w:rPr>
                <w:rFonts w:ascii="Times New Roman" w:hAnsi="Times New Roman" w:cs="Times New Roman"/>
                <w:sz w:val="24"/>
                <w:szCs w:val="24"/>
              </w:rPr>
              <w:t>Language presentations</w:t>
            </w:r>
          </w:p>
        </w:tc>
        <w:tc>
          <w:tcPr>
            <w:tcW w:w="2070" w:type="dxa"/>
          </w:tcPr>
          <w:p w:rsidR="000D6D07" w:rsidRPr="00046B6C" w:rsidRDefault="00F748AA">
            <w:pPr>
              <w:rPr>
                <w:rFonts w:ascii="Times New Roman" w:hAnsi="Times New Roman" w:cs="Times New Roman"/>
                <w:sz w:val="24"/>
                <w:szCs w:val="24"/>
              </w:rPr>
            </w:pPr>
            <w:r>
              <w:rPr>
                <w:rFonts w:ascii="Times New Roman" w:hAnsi="Times New Roman" w:cs="Times New Roman"/>
                <w:sz w:val="24"/>
                <w:szCs w:val="24"/>
              </w:rPr>
              <w:t>Language wrap up</w:t>
            </w:r>
          </w:p>
        </w:tc>
        <w:tc>
          <w:tcPr>
            <w:tcW w:w="2070" w:type="dxa"/>
          </w:tcPr>
          <w:p w:rsidR="000D6D07" w:rsidRPr="00046B6C" w:rsidRDefault="003321F8">
            <w:pPr>
              <w:rPr>
                <w:rFonts w:ascii="Times New Roman" w:hAnsi="Times New Roman" w:cs="Times New Roman"/>
                <w:sz w:val="24"/>
                <w:szCs w:val="24"/>
              </w:rPr>
            </w:pPr>
            <w:r>
              <w:rPr>
                <w:rFonts w:ascii="Times New Roman" w:hAnsi="Times New Roman" w:cs="Times New Roman"/>
                <w:sz w:val="24"/>
                <w:szCs w:val="24"/>
              </w:rPr>
              <w:t>Language review, quiz study guide</w:t>
            </w:r>
          </w:p>
        </w:tc>
        <w:tc>
          <w:tcPr>
            <w:tcW w:w="2250" w:type="dxa"/>
          </w:tcPr>
          <w:p w:rsidR="000D6D07" w:rsidRPr="00046B6C" w:rsidRDefault="003321F8" w:rsidP="004B30FF">
            <w:pPr>
              <w:rPr>
                <w:rFonts w:ascii="Times New Roman" w:hAnsi="Times New Roman" w:cs="Times New Roman"/>
                <w:sz w:val="24"/>
                <w:szCs w:val="24"/>
              </w:rPr>
            </w:pPr>
            <w:r>
              <w:rPr>
                <w:rFonts w:ascii="Times New Roman" w:hAnsi="Times New Roman" w:cs="Times New Roman"/>
                <w:sz w:val="24"/>
                <w:szCs w:val="24"/>
              </w:rPr>
              <w:t>Unit 2 Lessons 1-4 quiz</w:t>
            </w:r>
          </w:p>
        </w:tc>
      </w:tr>
      <w:tr w:rsidR="000D6D07" w:rsidRPr="00046B6C" w:rsidTr="00FC7AAE">
        <w:tc>
          <w:tcPr>
            <w:tcW w:w="1368" w:type="dxa"/>
          </w:tcPr>
          <w:p w:rsidR="000D6D07" w:rsidRPr="00046B6C" w:rsidRDefault="000D6D07" w:rsidP="00C9338D">
            <w:pPr>
              <w:rPr>
                <w:rFonts w:ascii="Times New Roman" w:hAnsi="Times New Roman" w:cs="Times New Roman"/>
                <w:sz w:val="24"/>
                <w:szCs w:val="24"/>
              </w:rPr>
            </w:pPr>
            <w:r w:rsidRPr="00046B6C">
              <w:rPr>
                <w:rFonts w:ascii="Times New Roman" w:hAnsi="Times New Roman" w:cs="Times New Roman"/>
                <w:sz w:val="24"/>
                <w:szCs w:val="24"/>
              </w:rPr>
              <w:t>Accomm</w:t>
            </w:r>
            <w:r w:rsidR="005B5610">
              <w:rPr>
                <w:rFonts w:ascii="Times New Roman" w:hAnsi="Times New Roman" w:cs="Times New Roman"/>
                <w:sz w:val="24"/>
                <w:szCs w:val="24"/>
              </w:rPr>
              <w:t>.</w:t>
            </w:r>
          </w:p>
        </w:tc>
        <w:tc>
          <w:tcPr>
            <w:tcW w:w="2160" w:type="dxa"/>
          </w:tcPr>
          <w:p w:rsidR="000D6D07" w:rsidRPr="00046B6C" w:rsidRDefault="000D6D07">
            <w:pPr>
              <w:rPr>
                <w:rFonts w:ascii="Times New Roman" w:hAnsi="Times New Roman" w:cs="Times New Roman"/>
                <w:sz w:val="24"/>
                <w:szCs w:val="24"/>
              </w:rPr>
            </w:pPr>
          </w:p>
        </w:tc>
        <w:tc>
          <w:tcPr>
            <w:tcW w:w="2250"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250" w:type="dxa"/>
          </w:tcPr>
          <w:p w:rsidR="000D6D07" w:rsidRPr="00046B6C" w:rsidRDefault="000D6D07">
            <w:pPr>
              <w:rPr>
                <w:rFonts w:ascii="Times New Roman" w:hAnsi="Times New Roman" w:cs="Times New Roman"/>
                <w:sz w:val="24"/>
                <w:szCs w:val="24"/>
              </w:rPr>
            </w:pPr>
          </w:p>
        </w:tc>
      </w:tr>
      <w:tr w:rsidR="000D6D07" w:rsidRPr="00046B6C" w:rsidTr="00FC7AAE">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Vocabulary</w:t>
            </w:r>
          </w:p>
        </w:tc>
        <w:tc>
          <w:tcPr>
            <w:tcW w:w="2160" w:type="dxa"/>
          </w:tcPr>
          <w:p w:rsidR="000D6D07" w:rsidRPr="00046B6C" w:rsidRDefault="000D6D07">
            <w:pPr>
              <w:rPr>
                <w:rFonts w:ascii="Times New Roman" w:hAnsi="Times New Roman" w:cs="Times New Roman"/>
                <w:sz w:val="24"/>
                <w:szCs w:val="24"/>
              </w:rPr>
            </w:pPr>
          </w:p>
        </w:tc>
        <w:tc>
          <w:tcPr>
            <w:tcW w:w="2250"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250" w:type="dxa"/>
          </w:tcPr>
          <w:p w:rsidR="000D6D07" w:rsidRPr="00046B6C" w:rsidRDefault="000D6D07">
            <w:pPr>
              <w:rPr>
                <w:rFonts w:ascii="Times New Roman" w:hAnsi="Times New Roman" w:cs="Times New Roman"/>
                <w:sz w:val="24"/>
                <w:szCs w:val="24"/>
              </w:rPr>
            </w:pPr>
          </w:p>
        </w:tc>
      </w:tr>
      <w:tr w:rsidR="000D6D07" w:rsidRPr="00046B6C" w:rsidTr="00FC7AAE">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Standard</w:t>
            </w:r>
          </w:p>
        </w:tc>
        <w:tc>
          <w:tcPr>
            <w:tcW w:w="2160" w:type="dxa"/>
          </w:tcPr>
          <w:p w:rsidR="000D6D07" w:rsidRPr="00046B6C" w:rsidRDefault="003321F8" w:rsidP="005B6D98">
            <w:pPr>
              <w:rPr>
                <w:rFonts w:ascii="Times New Roman" w:hAnsi="Times New Roman" w:cs="Times New Roman"/>
                <w:sz w:val="24"/>
                <w:szCs w:val="24"/>
              </w:rPr>
            </w:pPr>
            <w:r>
              <w:rPr>
                <w:rFonts w:ascii="Arial" w:hAnsi="Arial" w:cs="Arial"/>
                <w:color w:val="333333"/>
                <w:sz w:val="16"/>
                <w:szCs w:val="16"/>
              </w:rPr>
              <w:t>7 – W2.1.1 Describe the importance of the development of human language, oral and written, and its relationship to the development of culture</w:t>
            </w:r>
            <w:r>
              <w:rPr>
                <w:rStyle w:val="apple-converted-space"/>
                <w:rFonts w:ascii="Arial" w:hAnsi="Arial" w:cs="Arial"/>
                <w:color w:val="333333"/>
                <w:sz w:val="16"/>
                <w:szCs w:val="16"/>
              </w:rPr>
              <w:t> </w:t>
            </w:r>
            <w:r>
              <w:rPr>
                <w:rFonts w:ascii="Arial" w:hAnsi="Arial" w:cs="Arial"/>
                <w:color w:val="333333"/>
                <w:sz w:val="16"/>
                <w:szCs w:val="16"/>
              </w:rPr>
              <w:br/>
              <w:t>• verbal vocalizations</w:t>
            </w:r>
            <w:r>
              <w:rPr>
                <w:rStyle w:val="apple-converted-space"/>
                <w:rFonts w:ascii="Arial" w:hAnsi="Arial" w:cs="Arial"/>
                <w:color w:val="333333"/>
                <w:sz w:val="16"/>
                <w:szCs w:val="16"/>
              </w:rPr>
              <w:t> </w:t>
            </w:r>
            <w:r>
              <w:rPr>
                <w:rFonts w:ascii="Arial" w:hAnsi="Arial" w:cs="Arial"/>
                <w:color w:val="333333"/>
                <w:sz w:val="16"/>
                <w:szCs w:val="16"/>
              </w:rPr>
              <w:br/>
              <w:t>• standardization of physical (rock, bird) and abstract (love, fear) words</w:t>
            </w:r>
            <w:r>
              <w:rPr>
                <w:rStyle w:val="apple-converted-space"/>
                <w:rFonts w:ascii="Arial" w:hAnsi="Arial" w:cs="Arial"/>
                <w:color w:val="333333"/>
                <w:sz w:val="16"/>
                <w:szCs w:val="16"/>
              </w:rPr>
              <w:t> </w:t>
            </w:r>
            <w:r>
              <w:rPr>
                <w:rFonts w:ascii="Arial" w:hAnsi="Arial" w:cs="Arial"/>
                <w:color w:val="333333"/>
                <w:sz w:val="16"/>
                <w:szCs w:val="16"/>
              </w:rPr>
              <w:br/>
              <w:t>• pictographs to abstract writing (governmental administration, laws, codes, history and artistic expressions)</w:t>
            </w:r>
          </w:p>
        </w:tc>
        <w:tc>
          <w:tcPr>
            <w:tcW w:w="2250" w:type="dxa"/>
          </w:tcPr>
          <w:p w:rsidR="000D6D07" w:rsidRPr="005B5610" w:rsidRDefault="003321F8" w:rsidP="004B30FF">
            <w:pPr>
              <w:rPr>
                <w:rFonts w:ascii="Times New Roman" w:hAnsi="Times New Roman" w:cs="Times New Roman"/>
                <w:sz w:val="14"/>
                <w:szCs w:val="14"/>
              </w:rPr>
            </w:pPr>
            <w:r>
              <w:rPr>
                <w:rFonts w:ascii="Arial" w:hAnsi="Arial" w:cs="Arial"/>
                <w:color w:val="333333"/>
                <w:sz w:val="16"/>
                <w:szCs w:val="16"/>
              </w:rPr>
              <w:t>7 – W2.1.1 Describe the importance of the dev</w:t>
            </w:r>
            <w:r w:rsidR="003312D2">
              <w:rPr>
                <w:rFonts w:ascii="Arial" w:hAnsi="Arial" w:cs="Arial"/>
                <w:color w:val="333333"/>
                <w:sz w:val="16"/>
                <w:szCs w:val="16"/>
              </w:rPr>
              <w:t>elopment of human language, oral</w:t>
            </w:r>
            <w:r>
              <w:rPr>
                <w:rFonts w:ascii="Arial" w:hAnsi="Arial" w:cs="Arial"/>
                <w:color w:val="333333"/>
                <w:sz w:val="16"/>
                <w:szCs w:val="16"/>
              </w:rPr>
              <w:t xml:space="preserve"> and written, and its relationship to the development of culture</w:t>
            </w:r>
            <w:r>
              <w:rPr>
                <w:rStyle w:val="apple-converted-space"/>
                <w:rFonts w:ascii="Arial" w:hAnsi="Arial" w:cs="Arial"/>
                <w:color w:val="333333"/>
                <w:sz w:val="16"/>
                <w:szCs w:val="16"/>
              </w:rPr>
              <w:t> </w:t>
            </w:r>
            <w:r>
              <w:rPr>
                <w:rFonts w:ascii="Arial" w:hAnsi="Arial" w:cs="Arial"/>
                <w:color w:val="333333"/>
                <w:sz w:val="16"/>
                <w:szCs w:val="16"/>
              </w:rPr>
              <w:br/>
              <w:t>• verbal vocalizations</w:t>
            </w:r>
            <w:r>
              <w:rPr>
                <w:rStyle w:val="apple-converted-space"/>
                <w:rFonts w:ascii="Arial" w:hAnsi="Arial" w:cs="Arial"/>
                <w:color w:val="333333"/>
                <w:sz w:val="16"/>
                <w:szCs w:val="16"/>
              </w:rPr>
              <w:t> </w:t>
            </w:r>
            <w:r>
              <w:rPr>
                <w:rFonts w:ascii="Arial" w:hAnsi="Arial" w:cs="Arial"/>
                <w:color w:val="333333"/>
                <w:sz w:val="16"/>
                <w:szCs w:val="16"/>
              </w:rPr>
              <w:br/>
              <w:t>• standardization of physical (rock, bird) and abstract (love, fear) words</w:t>
            </w:r>
            <w:r>
              <w:rPr>
                <w:rStyle w:val="apple-converted-space"/>
                <w:rFonts w:ascii="Arial" w:hAnsi="Arial" w:cs="Arial"/>
                <w:color w:val="333333"/>
                <w:sz w:val="16"/>
                <w:szCs w:val="16"/>
              </w:rPr>
              <w:t> </w:t>
            </w:r>
            <w:r>
              <w:rPr>
                <w:rFonts w:ascii="Arial" w:hAnsi="Arial" w:cs="Arial"/>
                <w:color w:val="333333"/>
                <w:sz w:val="16"/>
                <w:szCs w:val="16"/>
              </w:rPr>
              <w:br/>
              <w:t>• pictographs to abstract writing (governmental administration, laws, codes, history and artistic expressions)</w:t>
            </w:r>
          </w:p>
        </w:tc>
        <w:tc>
          <w:tcPr>
            <w:tcW w:w="2070" w:type="dxa"/>
          </w:tcPr>
          <w:p w:rsidR="000D6D07" w:rsidRPr="00046B6C" w:rsidRDefault="003321F8" w:rsidP="005B6D98">
            <w:pPr>
              <w:rPr>
                <w:rFonts w:ascii="Times New Roman" w:hAnsi="Times New Roman" w:cs="Times New Roman"/>
                <w:sz w:val="24"/>
                <w:szCs w:val="24"/>
              </w:rPr>
            </w:pPr>
            <w:r>
              <w:rPr>
                <w:rFonts w:ascii="Arial" w:hAnsi="Arial" w:cs="Arial"/>
                <w:color w:val="333333"/>
                <w:sz w:val="16"/>
                <w:szCs w:val="16"/>
              </w:rPr>
              <w:t>H1.2.2 Read and comprehend a historical passage to identify basic factual knowledge and the literal meaning by indicating who was involved, what happened, where it happened, what events led to the development, and what consequences or outcomes followed.</w:t>
            </w:r>
          </w:p>
        </w:tc>
        <w:tc>
          <w:tcPr>
            <w:tcW w:w="2070" w:type="dxa"/>
          </w:tcPr>
          <w:p w:rsidR="000D6D07" w:rsidRPr="00046B6C" w:rsidRDefault="003321F8" w:rsidP="005B6D98">
            <w:pPr>
              <w:rPr>
                <w:rFonts w:ascii="Times New Roman" w:hAnsi="Times New Roman" w:cs="Times New Roman"/>
                <w:sz w:val="24"/>
                <w:szCs w:val="24"/>
              </w:rPr>
            </w:pPr>
            <w:r>
              <w:rPr>
                <w:rFonts w:ascii="Arial" w:hAnsi="Arial" w:cs="Arial"/>
                <w:color w:val="333333"/>
                <w:sz w:val="13"/>
                <w:szCs w:val="13"/>
              </w:rPr>
              <w:t>H1.2.2 Read and comprehend a historical passage to identify basic factual knowledge and the literal meaning by indicating who was involved, what happened, where it happened, what events led to the development, and what consequences or outcomes followed.</w:t>
            </w:r>
          </w:p>
        </w:tc>
        <w:tc>
          <w:tcPr>
            <w:tcW w:w="2250" w:type="dxa"/>
          </w:tcPr>
          <w:p w:rsidR="000D6D07" w:rsidRPr="00046B6C" w:rsidRDefault="000D6D07" w:rsidP="005B6D98">
            <w:pPr>
              <w:rPr>
                <w:rFonts w:ascii="Times New Roman" w:hAnsi="Times New Roman" w:cs="Times New Roman"/>
                <w:sz w:val="24"/>
                <w:szCs w:val="24"/>
              </w:rPr>
            </w:pPr>
          </w:p>
        </w:tc>
      </w:tr>
    </w:tbl>
    <w:p w:rsidR="00B65455" w:rsidRPr="00046B6C" w:rsidRDefault="00046B6C">
      <w:pPr>
        <w:rPr>
          <w:rFonts w:ascii="Times New Roman" w:hAnsi="Times New Roman" w:cs="Times New Roman"/>
          <w:sz w:val="24"/>
          <w:szCs w:val="24"/>
        </w:rPr>
      </w:pPr>
      <w:r>
        <w:rPr>
          <w:rFonts w:ascii="Times New Roman" w:hAnsi="Times New Roman" w:cs="Times New Roman"/>
          <w:sz w:val="24"/>
          <w:szCs w:val="24"/>
        </w:rPr>
        <w:lastRenderedPageBreak/>
        <w:t>*All plans subject to change at the discretion of the teacher</w:t>
      </w:r>
    </w:p>
    <w:sectPr w:rsidR="00B65455" w:rsidRPr="00046B6C" w:rsidSect="000D6D0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efaultTabStop w:val="720"/>
  <w:drawingGridHorizontalSpacing w:val="110"/>
  <w:displayHorizontalDrawingGridEvery w:val="2"/>
  <w:characterSpacingControl w:val="doNotCompress"/>
  <w:compat/>
  <w:rsids>
    <w:rsidRoot w:val="00C9338D"/>
    <w:rsid w:val="00013E23"/>
    <w:rsid w:val="0003669F"/>
    <w:rsid w:val="00046B6C"/>
    <w:rsid w:val="0007382F"/>
    <w:rsid w:val="00097F14"/>
    <w:rsid w:val="000D6D07"/>
    <w:rsid w:val="00257DB0"/>
    <w:rsid w:val="00290827"/>
    <w:rsid w:val="00305C6E"/>
    <w:rsid w:val="003312D2"/>
    <w:rsid w:val="003321F8"/>
    <w:rsid w:val="00434128"/>
    <w:rsid w:val="00486A26"/>
    <w:rsid w:val="004B30FF"/>
    <w:rsid w:val="004C6B10"/>
    <w:rsid w:val="004D03C0"/>
    <w:rsid w:val="00507AA2"/>
    <w:rsid w:val="005878B9"/>
    <w:rsid w:val="005A5917"/>
    <w:rsid w:val="005B5610"/>
    <w:rsid w:val="005B6D98"/>
    <w:rsid w:val="005C3EDE"/>
    <w:rsid w:val="00613318"/>
    <w:rsid w:val="00673016"/>
    <w:rsid w:val="00771315"/>
    <w:rsid w:val="008853D2"/>
    <w:rsid w:val="00B65455"/>
    <w:rsid w:val="00C9338D"/>
    <w:rsid w:val="00D74286"/>
    <w:rsid w:val="00E047AF"/>
    <w:rsid w:val="00E13BC3"/>
    <w:rsid w:val="00F748AA"/>
    <w:rsid w:val="00F91FF8"/>
    <w:rsid w:val="00FA0AE5"/>
    <w:rsid w:val="00FA286E"/>
    <w:rsid w:val="00FC7A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46B6C"/>
  </w:style>
  <w:style w:type="character" w:customStyle="1" w:styleId="number">
    <w:name w:val="number"/>
    <w:basedOn w:val="DefaultParagraphFont"/>
    <w:rsid w:val="00013E23"/>
  </w:style>
  <w:style w:type="character" w:customStyle="1" w:styleId="descr">
    <w:name w:val="descr"/>
    <w:basedOn w:val="DefaultParagraphFont"/>
    <w:rsid w:val="00013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Elliott</dc:creator>
  <cp:lastModifiedBy>Sammy</cp:lastModifiedBy>
  <cp:revision>8</cp:revision>
  <dcterms:created xsi:type="dcterms:W3CDTF">2016-12-04T23:37:00Z</dcterms:created>
  <dcterms:modified xsi:type="dcterms:W3CDTF">2016-12-05T01:15:00Z</dcterms:modified>
</cp:coreProperties>
</file>