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188"/>
        <w:gridCol w:w="2279"/>
        <w:gridCol w:w="1804"/>
        <w:gridCol w:w="3297"/>
        <w:gridCol w:w="2537"/>
        <w:gridCol w:w="2071"/>
      </w:tblGrid>
      <w:tr w:rsidR="00541C3C" w:rsidRPr="00B17F4F" w:rsidTr="00B17F4F">
        <w:tc>
          <w:tcPr>
            <w:tcW w:w="1188" w:type="dxa"/>
          </w:tcPr>
          <w:p w:rsidR="00C9338D" w:rsidRPr="00B17F4F" w:rsidRDefault="00C9338D">
            <w:pPr>
              <w:rPr>
                <w:rFonts w:ascii="Arial" w:hAnsi="Arial" w:cs="Arial"/>
                <w:sz w:val="20"/>
                <w:szCs w:val="20"/>
              </w:rPr>
            </w:pPr>
          </w:p>
        </w:tc>
        <w:tc>
          <w:tcPr>
            <w:tcW w:w="2279" w:type="dxa"/>
          </w:tcPr>
          <w:p w:rsidR="00C9338D" w:rsidRPr="00B17F4F" w:rsidRDefault="00C9338D" w:rsidP="001F7248">
            <w:pPr>
              <w:jc w:val="center"/>
              <w:rPr>
                <w:rFonts w:ascii="Arial" w:hAnsi="Arial" w:cs="Arial"/>
                <w:sz w:val="20"/>
                <w:szCs w:val="20"/>
              </w:rPr>
            </w:pPr>
            <w:r w:rsidRPr="00B17F4F">
              <w:rPr>
                <w:rFonts w:ascii="Arial" w:hAnsi="Arial" w:cs="Arial"/>
                <w:sz w:val="20"/>
                <w:szCs w:val="20"/>
              </w:rPr>
              <w:t>Monday</w:t>
            </w:r>
          </w:p>
          <w:p w:rsidR="00872E13" w:rsidRPr="00B17F4F" w:rsidRDefault="00872E13" w:rsidP="00E31178">
            <w:pPr>
              <w:rPr>
                <w:rFonts w:ascii="Arial" w:hAnsi="Arial" w:cs="Arial"/>
                <w:sz w:val="20"/>
                <w:szCs w:val="20"/>
              </w:rPr>
            </w:pPr>
          </w:p>
        </w:tc>
        <w:tc>
          <w:tcPr>
            <w:tcW w:w="1804" w:type="dxa"/>
          </w:tcPr>
          <w:p w:rsidR="00C9338D" w:rsidRPr="00B17F4F" w:rsidRDefault="00C9338D" w:rsidP="001F7248">
            <w:pPr>
              <w:jc w:val="center"/>
              <w:rPr>
                <w:rFonts w:ascii="Arial" w:hAnsi="Arial" w:cs="Arial"/>
                <w:sz w:val="20"/>
                <w:szCs w:val="20"/>
              </w:rPr>
            </w:pPr>
            <w:r w:rsidRPr="00B17F4F">
              <w:rPr>
                <w:rFonts w:ascii="Arial" w:hAnsi="Arial" w:cs="Arial"/>
                <w:sz w:val="20"/>
                <w:szCs w:val="20"/>
              </w:rPr>
              <w:t>Tuesday</w:t>
            </w:r>
          </w:p>
          <w:p w:rsidR="00872E13" w:rsidRPr="00B17F4F" w:rsidRDefault="00872E13" w:rsidP="001F7248">
            <w:pPr>
              <w:jc w:val="center"/>
              <w:rPr>
                <w:rFonts w:ascii="Arial" w:hAnsi="Arial" w:cs="Arial"/>
                <w:sz w:val="20"/>
                <w:szCs w:val="20"/>
              </w:rPr>
            </w:pPr>
          </w:p>
        </w:tc>
        <w:tc>
          <w:tcPr>
            <w:tcW w:w="3297" w:type="dxa"/>
          </w:tcPr>
          <w:p w:rsidR="00C9338D" w:rsidRPr="00B17F4F" w:rsidRDefault="00C9338D" w:rsidP="001F7248">
            <w:pPr>
              <w:jc w:val="center"/>
              <w:rPr>
                <w:rFonts w:ascii="Arial" w:hAnsi="Arial" w:cs="Arial"/>
                <w:sz w:val="20"/>
                <w:szCs w:val="20"/>
              </w:rPr>
            </w:pPr>
            <w:r w:rsidRPr="00B17F4F">
              <w:rPr>
                <w:rFonts w:ascii="Arial" w:hAnsi="Arial" w:cs="Arial"/>
                <w:sz w:val="20"/>
                <w:szCs w:val="20"/>
              </w:rPr>
              <w:t>Wednesday</w:t>
            </w:r>
          </w:p>
          <w:p w:rsidR="005B6D98" w:rsidRPr="00B17F4F" w:rsidRDefault="005B6D98" w:rsidP="004B30FF">
            <w:pPr>
              <w:rPr>
                <w:rFonts w:ascii="Arial" w:hAnsi="Arial" w:cs="Arial"/>
                <w:sz w:val="20"/>
                <w:szCs w:val="20"/>
              </w:rPr>
            </w:pPr>
          </w:p>
        </w:tc>
        <w:tc>
          <w:tcPr>
            <w:tcW w:w="2537" w:type="dxa"/>
          </w:tcPr>
          <w:p w:rsidR="005B6D98" w:rsidRPr="00B17F4F" w:rsidRDefault="00C9338D" w:rsidP="004B30FF">
            <w:pPr>
              <w:jc w:val="center"/>
              <w:rPr>
                <w:rFonts w:ascii="Arial" w:hAnsi="Arial" w:cs="Arial"/>
                <w:sz w:val="20"/>
                <w:szCs w:val="20"/>
              </w:rPr>
            </w:pPr>
            <w:r w:rsidRPr="00B17F4F">
              <w:rPr>
                <w:rFonts w:ascii="Arial" w:hAnsi="Arial" w:cs="Arial"/>
                <w:sz w:val="20"/>
                <w:szCs w:val="20"/>
              </w:rPr>
              <w:t>Thursda</w:t>
            </w:r>
            <w:r w:rsidR="004B30FF" w:rsidRPr="00B17F4F">
              <w:rPr>
                <w:rFonts w:ascii="Arial" w:hAnsi="Arial" w:cs="Arial"/>
                <w:sz w:val="20"/>
                <w:szCs w:val="20"/>
              </w:rPr>
              <w:t>y</w:t>
            </w:r>
          </w:p>
          <w:p w:rsidR="00C36061" w:rsidRPr="00B17F4F" w:rsidRDefault="00C36061" w:rsidP="00E31178">
            <w:pPr>
              <w:rPr>
                <w:rFonts w:ascii="Arial" w:hAnsi="Arial" w:cs="Arial"/>
                <w:sz w:val="20"/>
                <w:szCs w:val="20"/>
              </w:rPr>
            </w:pPr>
          </w:p>
        </w:tc>
        <w:tc>
          <w:tcPr>
            <w:tcW w:w="2071" w:type="dxa"/>
          </w:tcPr>
          <w:p w:rsidR="00C9338D" w:rsidRPr="00B17F4F" w:rsidRDefault="00C9338D" w:rsidP="001F7248">
            <w:pPr>
              <w:jc w:val="center"/>
              <w:rPr>
                <w:rFonts w:ascii="Arial" w:hAnsi="Arial" w:cs="Arial"/>
                <w:sz w:val="20"/>
                <w:szCs w:val="20"/>
              </w:rPr>
            </w:pPr>
            <w:r w:rsidRPr="00B17F4F">
              <w:rPr>
                <w:rFonts w:ascii="Arial" w:hAnsi="Arial" w:cs="Arial"/>
                <w:sz w:val="20"/>
                <w:szCs w:val="20"/>
              </w:rPr>
              <w:t>Friday</w:t>
            </w:r>
          </w:p>
          <w:p w:rsidR="005B6D98" w:rsidRPr="00B17F4F" w:rsidRDefault="005B6D98" w:rsidP="001F7248">
            <w:pPr>
              <w:jc w:val="center"/>
              <w:rPr>
                <w:rFonts w:ascii="Arial" w:hAnsi="Arial" w:cs="Arial"/>
                <w:sz w:val="20"/>
                <w:szCs w:val="20"/>
              </w:rPr>
            </w:pPr>
          </w:p>
        </w:tc>
      </w:tr>
      <w:tr w:rsidR="00541C3C" w:rsidRPr="00B17F4F" w:rsidTr="00B17F4F">
        <w:tc>
          <w:tcPr>
            <w:tcW w:w="1188" w:type="dxa"/>
          </w:tcPr>
          <w:p w:rsidR="000D6D07" w:rsidRPr="00B17F4F" w:rsidRDefault="000D6D07" w:rsidP="001F7248">
            <w:pPr>
              <w:rPr>
                <w:rFonts w:ascii="Arial" w:hAnsi="Arial" w:cs="Arial"/>
                <w:sz w:val="20"/>
                <w:szCs w:val="20"/>
              </w:rPr>
            </w:pPr>
            <w:r w:rsidRPr="00B17F4F">
              <w:rPr>
                <w:rFonts w:ascii="Arial" w:hAnsi="Arial" w:cs="Arial"/>
                <w:sz w:val="20"/>
                <w:szCs w:val="20"/>
              </w:rPr>
              <w:t>Content Objective</w:t>
            </w:r>
          </w:p>
        </w:tc>
        <w:tc>
          <w:tcPr>
            <w:tcW w:w="2279" w:type="dxa"/>
          </w:tcPr>
          <w:p w:rsidR="00613318" w:rsidRPr="00B17F4F" w:rsidRDefault="00DB170B" w:rsidP="00403DCA">
            <w:pPr>
              <w:rPr>
                <w:rFonts w:ascii="Arial" w:hAnsi="Arial" w:cs="Arial"/>
                <w:sz w:val="20"/>
                <w:szCs w:val="20"/>
              </w:rPr>
            </w:pPr>
            <w:r w:rsidRPr="00B17F4F">
              <w:rPr>
                <w:rFonts w:ascii="Arial" w:hAnsi="Arial" w:cs="Arial"/>
                <w:sz w:val="20"/>
                <w:szCs w:val="20"/>
              </w:rPr>
              <w:t>I can complete my Unit 2 study guide and participate in a Unit 2 review game with my class.</w:t>
            </w:r>
          </w:p>
        </w:tc>
        <w:tc>
          <w:tcPr>
            <w:tcW w:w="1804" w:type="dxa"/>
          </w:tcPr>
          <w:p w:rsidR="00DB170B" w:rsidRPr="00B17F4F" w:rsidRDefault="00DB170B" w:rsidP="00DB170B">
            <w:pPr>
              <w:rPr>
                <w:rFonts w:ascii="Arial" w:hAnsi="Arial" w:cs="Arial"/>
                <w:noProof/>
                <w:sz w:val="20"/>
                <w:szCs w:val="20"/>
              </w:rPr>
            </w:pPr>
            <w:r w:rsidRPr="00B17F4F">
              <w:rPr>
                <w:rFonts w:ascii="Arial" w:hAnsi="Arial" w:cs="Arial"/>
                <w:noProof/>
                <w:sz w:val="20"/>
                <w:szCs w:val="20"/>
              </w:rPr>
              <w:t xml:space="preserve">I can take my Unit 2 exam! </w:t>
            </w:r>
          </w:p>
          <w:p w:rsidR="00013E23" w:rsidRPr="00B17F4F" w:rsidRDefault="00013E23" w:rsidP="00541C3C">
            <w:pPr>
              <w:rPr>
                <w:rFonts w:ascii="Arial" w:hAnsi="Arial" w:cs="Arial"/>
                <w:sz w:val="20"/>
                <w:szCs w:val="20"/>
              </w:rPr>
            </w:pPr>
          </w:p>
        </w:tc>
        <w:tc>
          <w:tcPr>
            <w:tcW w:w="3297" w:type="dxa"/>
          </w:tcPr>
          <w:p w:rsidR="000D6D07" w:rsidRPr="0003338D" w:rsidRDefault="0003338D" w:rsidP="0003338D">
            <w:pPr>
              <w:jc w:val="center"/>
              <w:rPr>
                <w:rFonts w:ascii="Arial" w:hAnsi="Arial" w:cs="Arial"/>
                <w:sz w:val="40"/>
                <w:szCs w:val="40"/>
              </w:rPr>
            </w:pPr>
            <w:r w:rsidRPr="0003338D">
              <w:rPr>
                <w:rFonts w:ascii="Arial" w:hAnsi="Arial" w:cs="Arial"/>
                <w:sz w:val="40"/>
                <w:szCs w:val="40"/>
              </w:rPr>
              <w:t>Unit 3 team bonding</w:t>
            </w:r>
          </w:p>
        </w:tc>
        <w:tc>
          <w:tcPr>
            <w:tcW w:w="2537" w:type="dxa"/>
          </w:tcPr>
          <w:p w:rsidR="000D6D07" w:rsidRPr="00B17F4F" w:rsidRDefault="005D2296" w:rsidP="001325F9">
            <w:pPr>
              <w:jc w:val="center"/>
              <w:rPr>
                <w:rFonts w:ascii="Arial" w:hAnsi="Arial" w:cs="Arial"/>
                <w:sz w:val="20"/>
                <w:szCs w:val="20"/>
              </w:rPr>
            </w:pPr>
            <w:r w:rsidRPr="00B17F4F">
              <w:rPr>
                <w:rFonts w:ascii="Arial" w:hAnsi="Arial" w:cs="Arial"/>
                <w:sz w:val="20"/>
                <w:szCs w:val="20"/>
              </w:rPr>
              <w:t>I can take my Unit 3 pre-test, recycle my Unit 2 material and set up my binder for the next unit</w:t>
            </w:r>
          </w:p>
        </w:tc>
        <w:tc>
          <w:tcPr>
            <w:tcW w:w="2071" w:type="dxa"/>
          </w:tcPr>
          <w:p w:rsidR="000D6D07" w:rsidRPr="00B17F4F" w:rsidRDefault="00B17F4F">
            <w:pPr>
              <w:rPr>
                <w:rFonts w:ascii="Arial" w:hAnsi="Arial" w:cs="Arial"/>
                <w:sz w:val="20"/>
                <w:szCs w:val="20"/>
              </w:rPr>
            </w:pPr>
            <w:r>
              <w:rPr>
                <w:rFonts w:ascii="Arial" w:hAnsi="Arial" w:cs="Arial"/>
                <w:sz w:val="20"/>
                <w:szCs w:val="20"/>
              </w:rPr>
              <w:t>I can understand the</w:t>
            </w:r>
            <w:r w:rsidR="00E907E7">
              <w:rPr>
                <w:rFonts w:ascii="Arial" w:hAnsi="Arial" w:cs="Arial"/>
                <w:sz w:val="20"/>
                <w:szCs w:val="20"/>
              </w:rPr>
              <w:t xml:space="preserve"> characteristics of civilizations by interpreting pictures of several ancient civilizations.</w:t>
            </w:r>
            <w:r>
              <w:rPr>
                <w:rFonts w:ascii="Arial" w:hAnsi="Arial" w:cs="Arial"/>
                <w:sz w:val="20"/>
                <w:szCs w:val="20"/>
              </w:rPr>
              <w:t xml:space="preserve"> </w:t>
            </w:r>
          </w:p>
        </w:tc>
      </w:tr>
      <w:tr w:rsidR="00541C3C" w:rsidRPr="00B17F4F" w:rsidTr="00B17F4F">
        <w:tc>
          <w:tcPr>
            <w:tcW w:w="1188" w:type="dxa"/>
          </w:tcPr>
          <w:p w:rsidR="000D6D07" w:rsidRPr="00B17F4F" w:rsidRDefault="000D6D07" w:rsidP="001F7248">
            <w:pPr>
              <w:rPr>
                <w:rFonts w:ascii="Arial" w:hAnsi="Arial" w:cs="Arial"/>
                <w:sz w:val="20"/>
                <w:szCs w:val="20"/>
              </w:rPr>
            </w:pPr>
            <w:r w:rsidRPr="00B17F4F">
              <w:rPr>
                <w:rFonts w:ascii="Arial" w:hAnsi="Arial" w:cs="Arial"/>
                <w:sz w:val="20"/>
                <w:szCs w:val="20"/>
              </w:rPr>
              <w:t>Language Objective</w:t>
            </w:r>
          </w:p>
        </w:tc>
        <w:tc>
          <w:tcPr>
            <w:tcW w:w="2279" w:type="dxa"/>
          </w:tcPr>
          <w:p w:rsidR="000D6D07" w:rsidRPr="00B17F4F" w:rsidRDefault="00DB170B" w:rsidP="00403DCA">
            <w:pPr>
              <w:rPr>
                <w:rFonts w:ascii="Arial" w:hAnsi="Arial" w:cs="Arial"/>
                <w:sz w:val="20"/>
                <w:szCs w:val="20"/>
              </w:rPr>
            </w:pPr>
            <w:r w:rsidRPr="00B17F4F">
              <w:rPr>
                <w:rFonts w:ascii="Arial" w:hAnsi="Arial" w:cs="Arial"/>
                <w:sz w:val="20"/>
                <w:szCs w:val="20"/>
              </w:rPr>
              <w:t>I can write to complete my study guide and orally play a review game with the class.</w:t>
            </w:r>
          </w:p>
        </w:tc>
        <w:tc>
          <w:tcPr>
            <w:tcW w:w="1804" w:type="dxa"/>
          </w:tcPr>
          <w:p w:rsidR="00013E23" w:rsidRPr="00B17F4F" w:rsidRDefault="00DB170B" w:rsidP="00673016">
            <w:pPr>
              <w:rPr>
                <w:rFonts w:ascii="Arial" w:hAnsi="Arial" w:cs="Arial"/>
                <w:sz w:val="20"/>
                <w:szCs w:val="20"/>
              </w:rPr>
            </w:pPr>
            <w:r w:rsidRPr="00B17F4F">
              <w:rPr>
                <w:rFonts w:ascii="Arial" w:hAnsi="Arial" w:cs="Arial"/>
                <w:sz w:val="20"/>
                <w:szCs w:val="20"/>
              </w:rPr>
              <w:t>I can write to take my Unit 2 exam!</w:t>
            </w:r>
          </w:p>
        </w:tc>
        <w:tc>
          <w:tcPr>
            <w:tcW w:w="3297" w:type="dxa"/>
          </w:tcPr>
          <w:p w:rsidR="000D6D07" w:rsidRPr="00B17F4F" w:rsidRDefault="00B17F4F" w:rsidP="004B30FF">
            <w:pPr>
              <w:rPr>
                <w:rFonts w:ascii="Arial" w:hAnsi="Arial" w:cs="Arial"/>
                <w:sz w:val="20"/>
                <w:szCs w:val="20"/>
              </w:rPr>
            </w:pPr>
            <w:r w:rsidRPr="00B17F4F">
              <w:rPr>
                <w:rFonts w:ascii="Arial" w:hAnsi="Arial" w:cs="Arial"/>
                <w:noProof/>
                <w:sz w:val="20"/>
                <w:szCs w:val="20"/>
              </w:rPr>
              <w:drawing>
                <wp:inline distT="0" distB="0" distL="0" distR="0">
                  <wp:extent cx="1875693" cy="1406770"/>
                  <wp:effectExtent l="19050" t="0" r="0" b="0"/>
                  <wp:docPr id="1" name="Picture 1" descr="Image result for team 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m bonding"/>
                          <pic:cNvPicPr>
                            <a:picLocks noChangeAspect="1" noChangeArrowheads="1"/>
                          </pic:cNvPicPr>
                        </pic:nvPicPr>
                        <pic:blipFill>
                          <a:blip r:embed="rId4" cstate="print"/>
                          <a:srcRect/>
                          <a:stretch>
                            <a:fillRect/>
                          </a:stretch>
                        </pic:blipFill>
                        <pic:spPr bwMode="auto">
                          <a:xfrm>
                            <a:off x="0" y="0"/>
                            <a:ext cx="1877093" cy="1407820"/>
                          </a:xfrm>
                          <a:prstGeom prst="rect">
                            <a:avLst/>
                          </a:prstGeom>
                          <a:noFill/>
                          <a:ln w="9525">
                            <a:noFill/>
                            <a:miter lim="800000"/>
                            <a:headEnd/>
                            <a:tailEnd/>
                          </a:ln>
                        </pic:spPr>
                      </pic:pic>
                    </a:graphicData>
                  </a:graphic>
                </wp:inline>
              </w:drawing>
            </w:r>
          </w:p>
        </w:tc>
        <w:tc>
          <w:tcPr>
            <w:tcW w:w="2537" w:type="dxa"/>
          </w:tcPr>
          <w:p w:rsidR="000D6D07" w:rsidRPr="00B17F4F" w:rsidRDefault="005D2296">
            <w:pPr>
              <w:rPr>
                <w:rFonts w:ascii="Arial" w:hAnsi="Arial" w:cs="Arial"/>
                <w:sz w:val="20"/>
                <w:szCs w:val="20"/>
              </w:rPr>
            </w:pPr>
            <w:r w:rsidRPr="00B17F4F">
              <w:rPr>
                <w:rFonts w:ascii="Arial" w:hAnsi="Arial" w:cs="Arial"/>
                <w:sz w:val="20"/>
                <w:szCs w:val="20"/>
              </w:rPr>
              <w:t xml:space="preserve">I can write to take my Unit 3 pretest and set myself up for Unit 3. </w:t>
            </w:r>
          </w:p>
        </w:tc>
        <w:tc>
          <w:tcPr>
            <w:tcW w:w="2071" w:type="dxa"/>
          </w:tcPr>
          <w:p w:rsidR="000D6D07" w:rsidRPr="00B17F4F" w:rsidRDefault="00DA60A8" w:rsidP="00327C4C">
            <w:pPr>
              <w:rPr>
                <w:rFonts w:ascii="Arial" w:hAnsi="Arial" w:cs="Arial"/>
                <w:sz w:val="20"/>
                <w:szCs w:val="20"/>
              </w:rPr>
            </w:pPr>
            <w:r w:rsidRPr="00B17F4F">
              <w:rPr>
                <w:rFonts w:ascii="Arial" w:hAnsi="Arial" w:cs="Arial"/>
                <w:sz w:val="20"/>
                <w:szCs w:val="20"/>
              </w:rPr>
              <w:t xml:space="preserve">I </w:t>
            </w:r>
            <w:r w:rsidR="00327C4C" w:rsidRPr="00B17F4F">
              <w:rPr>
                <w:rFonts w:ascii="Arial" w:hAnsi="Arial" w:cs="Arial"/>
                <w:sz w:val="20"/>
                <w:szCs w:val="20"/>
              </w:rPr>
              <w:t xml:space="preserve">can orally discuss the evidence of civilizations using the questions “What differences do you see between these two places”, “How would life be different in each one” and “Which ones line up with your idea of a civilization”? </w:t>
            </w:r>
            <w:r w:rsidRPr="00B17F4F">
              <w:rPr>
                <w:rFonts w:ascii="Arial" w:hAnsi="Arial" w:cs="Arial"/>
                <w:sz w:val="20"/>
                <w:szCs w:val="20"/>
              </w:rPr>
              <w:t xml:space="preserve"> </w:t>
            </w:r>
          </w:p>
        </w:tc>
      </w:tr>
      <w:tr w:rsidR="00541C3C" w:rsidRPr="00B17F4F" w:rsidTr="00B17F4F">
        <w:tc>
          <w:tcPr>
            <w:tcW w:w="1188" w:type="dxa"/>
          </w:tcPr>
          <w:p w:rsidR="000D6D07" w:rsidRPr="00B17F4F" w:rsidRDefault="000D6D07" w:rsidP="001F7248">
            <w:pPr>
              <w:rPr>
                <w:rFonts w:ascii="Arial" w:hAnsi="Arial" w:cs="Arial"/>
                <w:sz w:val="20"/>
                <w:szCs w:val="20"/>
              </w:rPr>
            </w:pPr>
            <w:r w:rsidRPr="00B17F4F">
              <w:rPr>
                <w:rFonts w:ascii="Arial" w:hAnsi="Arial" w:cs="Arial"/>
                <w:sz w:val="20"/>
                <w:szCs w:val="20"/>
              </w:rPr>
              <w:t>Activity</w:t>
            </w:r>
          </w:p>
        </w:tc>
        <w:tc>
          <w:tcPr>
            <w:tcW w:w="2279" w:type="dxa"/>
          </w:tcPr>
          <w:p w:rsidR="00046B6C" w:rsidRPr="00B17F4F" w:rsidRDefault="00217D7E" w:rsidP="005B6D98">
            <w:pPr>
              <w:rPr>
                <w:rFonts w:ascii="Arial" w:hAnsi="Arial" w:cs="Arial"/>
                <w:sz w:val="20"/>
                <w:szCs w:val="20"/>
              </w:rPr>
            </w:pPr>
            <w:r w:rsidRPr="00B17F4F">
              <w:rPr>
                <w:rFonts w:ascii="Arial" w:hAnsi="Arial" w:cs="Arial"/>
                <w:sz w:val="20"/>
                <w:szCs w:val="20"/>
              </w:rPr>
              <w:t>Unit 2 review day</w:t>
            </w:r>
          </w:p>
        </w:tc>
        <w:tc>
          <w:tcPr>
            <w:tcW w:w="1804" w:type="dxa"/>
          </w:tcPr>
          <w:p w:rsidR="000D6D07" w:rsidRPr="00B17F4F" w:rsidRDefault="00217D7E" w:rsidP="00013E23">
            <w:pPr>
              <w:rPr>
                <w:rFonts w:ascii="Arial" w:hAnsi="Arial" w:cs="Arial"/>
                <w:sz w:val="20"/>
                <w:szCs w:val="20"/>
              </w:rPr>
            </w:pPr>
            <w:r w:rsidRPr="00B17F4F">
              <w:rPr>
                <w:rFonts w:ascii="Arial" w:hAnsi="Arial" w:cs="Arial"/>
                <w:sz w:val="20"/>
                <w:szCs w:val="20"/>
              </w:rPr>
              <w:t>Unit 2 test</w:t>
            </w:r>
          </w:p>
        </w:tc>
        <w:tc>
          <w:tcPr>
            <w:tcW w:w="3297" w:type="dxa"/>
          </w:tcPr>
          <w:p w:rsidR="000D6D07" w:rsidRPr="00B17F4F" w:rsidRDefault="00217D7E">
            <w:pPr>
              <w:rPr>
                <w:rFonts w:ascii="Arial" w:hAnsi="Arial" w:cs="Arial"/>
                <w:sz w:val="20"/>
                <w:szCs w:val="20"/>
              </w:rPr>
            </w:pPr>
            <w:r w:rsidRPr="00B17F4F">
              <w:rPr>
                <w:rFonts w:ascii="Arial" w:hAnsi="Arial" w:cs="Arial"/>
                <w:sz w:val="20"/>
                <w:szCs w:val="20"/>
              </w:rPr>
              <w:t>Unit 3 team bonding prep</w:t>
            </w:r>
          </w:p>
        </w:tc>
        <w:tc>
          <w:tcPr>
            <w:tcW w:w="2537" w:type="dxa"/>
          </w:tcPr>
          <w:p w:rsidR="008F4D26" w:rsidRPr="00B17F4F" w:rsidRDefault="00217D7E" w:rsidP="00344E54">
            <w:pPr>
              <w:rPr>
                <w:rFonts w:ascii="Arial" w:hAnsi="Arial" w:cs="Arial"/>
                <w:sz w:val="20"/>
                <w:szCs w:val="20"/>
              </w:rPr>
            </w:pPr>
            <w:r w:rsidRPr="00B17F4F">
              <w:rPr>
                <w:rFonts w:ascii="Arial" w:hAnsi="Arial" w:cs="Arial"/>
                <w:sz w:val="20"/>
                <w:szCs w:val="20"/>
              </w:rPr>
              <w:t>Unit 3 Pretest</w:t>
            </w:r>
            <w:r w:rsidR="008F4D26" w:rsidRPr="00B17F4F">
              <w:rPr>
                <w:rFonts w:ascii="Arial" w:hAnsi="Arial" w:cs="Arial"/>
                <w:sz w:val="20"/>
                <w:szCs w:val="20"/>
              </w:rPr>
              <w:t>/</w:t>
            </w:r>
            <w:r w:rsidR="00344E54" w:rsidRPr="00B17F4F">
              <w:rPr>
                <w:rFonts w:ascii="Arial" w:hAnsi="Arial" w:cs="Arial"/>
                <w:sz w:val="20"/>
                <w:szCs w:val="20"/>
              </w:rPr>
              <w:t xml:space="preserve"> Recycling Day/Unit 3 Binder setup!</w:t>
            </w:r>
          </w:p>
        </w:tc>
        <w:tc>
          <w:tcPr>
            <w:tcW w:w="2071" w:type="dxa"/>
          </w:tcPr>
          <w:p w:rsidR="000D6D07" w:rsidRPr="00B17F4F" w:rsidRDefault="00217D7E" w:rsidP="004B30FF">
            <w:pPr>
              <w:rPr>
                <w:rFonts w:ascii="Arial" w:hAnsi="Arial" w:cs="Arial"/>
                <w:sz w:val="20"/>
                <w:szCs w:val="20"/>
              </w:rPr>
            </w:pPr>
            <w:r w:rsidRPr="00B17F4F">
              <w:rPr>
                <w:rFonts w:ascii="Arial" w:hAnsi="Arial" w:cs="Arial"/>
                <w:sz w:val="20"/>
                <w:szCs w:val="20"/>
              </w:rPr>
              <w:t xml:space="preserve">“What are Civilizations” </w:t>
            </w:r>
          </w:p>
        </w:tc>
      </w:tr>
      <w:tr w:rsidR="00541C3C" w:rsidRPr="00B17F4F" w:rsidTr="00B17F4F">
        <w:tc>
          <w:tcPr>
            <w:tcW w:w="1188" w:type="dxa"/>
          </w:tcPr>
          <w:p w:rsidR="000D6D07" w:rsidRPr="00B17F4F" w:rsidRDefault="000D6D07" w:rsidP="00C9338D">
            <w:pPr>
              <w:rPr>
                <w:rFonts w:ascii="Arial" w:hAnsi="Arial" w:cs="Arial"/>
                <w:sz w:val="20"/>
                <w:szCs w:val="20"/>
              </w:rPr>
            </w:pPr>
            <w:r w:rsidRPr="00B17F4F">
              <w:rPr>
                <w:rFonts w:ascii="Arial" w:hAnsi="Arial" w:cs="Arial"/>
                <w:sz w:val="20"/>
                <w:szCs w:val="20"/>
              </w:rPr>
              <w:t>Accomm</w:t>
            </w:r>
            <w:r w:rsidR="005B5610" w:rsidRPr="00B17F4F">
              <w:rPr>
                <w:rFonts w:ascii="Arial" w:hAnsi="Arial" w:cs="Arial"/>
                <w:sz w:val="20"/>
                <w:szCs w:val="20"/>
              </w:rPr>
              <w:t>.</w:t>
            </w:r>
          </w:p>
        </w:tc>
        <w:tc>
          <w:tcPr>
            <w:tcW w:w="2279" w:type="dxa"/>
          </w:tcPr>
          <w:p w:rsidR="000D6D07" w:rsidRPr="00B17F4F" w:rsidRDefault="000D6D07">
            <w:pPr>
              <w:rPr>
                <w:rFonts w:ascii="Arial" w:hAnsi="Arial" w:cs="Arial"/>
                <w:sz w:val="20"/>
                <w:szCs w:val="20"/>
              </w:rPr>
            </w:pPr>
          </w:p>
        </w:tc>
        <w:tc>
          <w:tcPr>
            <w:tcW w:w="1804" w:type="dxa"/>
          </w:tcPr>
          <w:p w:rsidR="000D6D07" w:rsidRPr="00B17F4F" w:rsidRDefault="000D6D07">
            <w:pPr>
              <w:rPr>
                <w:rFonts w:ascii="Arial" w:hAnsi="Arial" w:cs="Arial"/>
                <w:sz w:val="20"/>
                <w:szCs w:val="20"/>
              </w:rPr>
            </w:pPr>
          </w:p>
        </w:tc>
        <w:tc>
          <w:tcPr>
            <w:tcW w:w="3297" w:type="dxa"/>
          </w:tcPr>
          <w:p w:rsidR="000D6D07" w:rsidRPr="00B17F4F" w:rsidRDefault="000D6D07">
            <w:pPr>
              <w:rPr>
                <w:rFonts w:ascii="Arial" w:hAnsi="Arial" w:cs="Arial"/>
                <w:sz w:val="20"/>
                <w:szCs w:val="20"/>
              </w:rPr>
            </w:pPr>
          </w:p>
        </w:tc>
        <w:tc>
          <w:tcPr>
            <w:tcW w:w="2537" w:type="dxa"/>
          </w:tcPr>
          <w:p w:rsidR="000D6D07" w:rsidRPr="00B17F4F" w:rsidRDefault="000D6D07">
            <w:pPr>
              <w:rPr>
                <w:rFonts w:ascii="Arial" w:hAnsi="Arial" w:cs="Arial"/>
                <w:sz w:val="20"/>
                <w:szCs w:val="20"/>
              </w:rPr>
            </w:pPr>
          </w:p>
        </w:tc>
        <w:tc>
          <w:tcPr>
            <w:tcW w:w="2071" w:type="dxa"/>
          </w:tcPr>
          <w:p w:rsidR="000D6D07" w:rsidRPr="00B17F4F" w:rsidRDefault="000D6D07">
            <w:pPr>
              <w:rPr>
                <w:rFonts w:ascii="Arial" w:hAnsi="Arial" w:cs="Arial"/>
                <w:sz w:val="20"/>
                <w:szCs w:val="20"/>
              </w:rPr>
            </w:pPr>
          </w:p>
        </w:tc>
      </w:tr>
      <w:tr w:rsidR="00541C3C" w:rsidRPr="00B17F4F" w:rsidTr="00B17F4F">
        <w:tc>
          <w:tcPr>
            <w:tcW w:w="1188" w:type="dxa"/>
          </w:tcPr>
          <w:p w:rsidR="000D6D07" w:rsidRPr="00B17F4F" w:rsidRDefault="000D6D07" w:rsidP="001F7248">
            <w:pPr>
              <w:rPr>
                <w:rFonts w:ascii="Arial" w:hAnsi="Arial" w:cs="Arial"/>
                <w:sz w:val="20"/>
                <w:szCs w:val="20"/>
              </w:rPr>
            </w:pPr>
            <w:r w:rsidRPr="00B17F4F">
              <w:rPr>
                <w:rFonts w:ascii="Arial" w:hAnsi="Arial" w:cs="Arial"/>
                <w:sz w:val="20"/>
                <w:szCs w:val="20"/>
              </w:rPr>
              <w:t>Voca</w:t>
            </w:r>
            <w:r w:rsidR="00B17F4F" w:rsidRPr="00B17F4F">
              <w:rPr>
                <w:rFonts w:ascii="Arial" w:hAnsi="Arial" w:cs="Arial"/>
                <w:sz w:val="20"/>
                <w:szCs w:val="20"/>
              </w:rPr>
              <w:t>b.</w:t>
            </w:r>
          </w:p>
        </w:tc>
        <w:tc>
          <w:tcPr>
            <w:tcW w:w="2279" w:type="dxa"/>
          </w:tcPr>
          <w:p w:rsidR="000D6D07" w:rsidRPr="00B17F4F" w:rsidRDefault="000D6D07">
            <w:pPr>
              <w:rPr>
                <w:rFonts w:ascii="Arial" w:hAnsi="Arial" w:cs="Arial"/>
                <w:sz w:val="20"/>
                <w:szCs w:val="20"/>
              </w:rPr>
            </w:pPr>
          </w:p>
        </w:tc>
        <w:tc>
          <w:tcPr>
            <w:tcW w:w="1804" w:type="dxa"/>
          </w:tcPr>
          <w:p w:rsidR="000D6D07" w:rsidRPr="00B17F4F" w:rsidRDefault="000D6D07">
            <w:pPr>
              <w:rPr>
                <w:rFonts w:ascii="Arial" w:hAnsi="Arial" w:cs="Arial"/>
                <w:sz w:val="20"/>
                <w:szCs w:val="20"/>
              </w:rPr>
            </w:pPr>
          </w:p>
        </w:tc>
        <w:tc>
          <w:tcPr>
            <w:tcW w:w="3297" w:type="dxa"/>
          </w:tcPr>
          <w:p w:rsidR="000D6D07" w:rsidRPr="00B17F4F" w:rsidRDefault="000D6D07">
            <w:pPr>
              <w:rPr>
                <w:rFonts w:ascii="Arial" w:hAnsi="Arial" w:cs="Arial"/>
                <w:sz w:val="20"/>
                <w:szCs w:val="20"/>
              </w:rPr>
            </w:pPr>
          </w:p>
        </w:tc>
        <w:tc>
          <w:tcPr>
            <w:tcW w:w="2537" w:type="dxa"/>
          </w:tcPr>
          <w:p w:rsidR="000D6D07" w:rsidRPr="00B17F4F" w:rsidRDefault="000D6D07">
            <w:pPr>
              <w:rPr>
                <w:rFonts w:ascii="Arial" w:hAnsi="Arial" w:cs="Arial"/>
                <w:sz w:val="20"/>
                <w:szCs w:val="20"/>
              </w:rPr>
            </w:pPr>
          </w:p>
        </w:tc>
        <w:tc>
          <w:tcPr>
            <w:tcW w:w="2071" w:type="dxa"/>
          </w:tcPr>
          <w:p w:rsidR="000D6D07" w:rsidRPr="00B17F4F" w:rsidRDefault="000D6D07">
            <w:pPr>
              <w:rPr>
                <w:rFonts w:ascii="Arial" w:hAnsi="Arial" w:cs="Arial"/>
                <w:sz w:val="20"/>
                <w:szCs w:val="20"/>
              </w:rPr>
            </w:pPr>
          </w:p>
        </w:tc>
      </w:tr>
      <w:tr w:rsidR="00541C3C" w:rsidRPr="00B17F4F" w:rsidTr="00B17F4F">
        <w:tc>
          <w:tcPr>
            <w:tcW w:w="1188" w:type="dxa"/>
          </w:tcPr>
          <w:p w:rsidR="000D6D07" w:rsidRPr="00B17F4F" w:rsidRDefault="000D6D07" w:rsidP="001F7248">
            <w:pPr>
              <w:rPr>
                <w:rFonts w:ascii="Arial" w:hAnsi="Arial" w:cs="Arial"/>
                <w:sz w:val="20"/>
                <w:szCs w:val="20"/>
              </w:rPr>
            </w:pPr>
            <w:r w:rsidRPr="00B17F4F">
              <w:rPr>
                <w:rFonts w:ascii="Arial" w:hAnsi="Arial" w:cs="Arial"/>
                <w:sz w:val="20"/>
                <w:szCs w:val="20"/>
              </w:rPr>
              <w:t>Standard</w:t>
            </w:r>
          </w:p>
        </w:tc>
        <w:tc>
          <w:tcPr>
            <w:tcW w:w="2279" w:type="dxa"/>
          </w:tcPr>
          <w:p w:rsidR="000D6D07" w:rsidRPr="00B17F4F" w:rsidRDefault="000D6D07" w:rsidP="005B6D98">
            <w:pPr>
              <w:rPr>
                <w:rFonts w:ascii="Arial" w:hAnsi="Arial" w:cs="Arial"/>
                <w:sz w:val="20"/>
                <w:szCs w:val="20"/>
              </w:rPr>
            </w:pPr>
          </w:p>
        </w:tc>
        <w:tc>
          <w:tcPr>
            <w:tcW w:w="1804" w:type="dxa"/>
          </w:tcPr>
          <w:p w:rsidR="000D6D07" w:rsidRPr="00B17F4F" w:rsidRDefault="000D6D07" w:rsidP="004B30FF">
            <w:pPr>
              <w:rPr>
                <w:rFonts w:ascii="Arial" w:hAnsi="Arial" w:cs="Arial"/>
                <w:sz w:val="20"/>
                <w:szCs w:val="20"/>
              </w:rPr>
            </w:pPr>
          </w:p>
        </w:tc>
        <w:tc>
          <w:tcPr>
            <w:tcW w:w="3297" w:type="dxa"/>
          </w:tcPr>
          <w:p w:rsidR="000D6D07" w:rsidRPr="00B17F4F" w:rsidRDefault="000D6D07" w:rsidP="005B6D98">
            <w:pPr>
              <w:rPr>
                <w:rFonts w:ascii="Arial" w:hAnsi="Arial" w:cs="Arial"/>
                <w:sz w:val="20"/>
                <w:szCs w:val="20"/>
              </w:rPr>
            </w:pPr>
          </w:p>
        </w:tc>
        <w:tc>
          <w:tcPr>
            <w:tcW w:w="2537" w:type="dxa"/>
          </w:tcPr>
          <w:p w:rsidR="000D6D07" w:rsidRPr="00B17F4F" w:rsidRDefault="000D6D07" w:rsidP="005B6D98">
            <w:pPr>
              <w:rPr>
                <w:rFonts w:ascii="Arial" w:hAnsi="Arial" w:cs="Arial"/>
                <w:sz w:val="20"/>
                <w:szCs w:val="20"/>
              </w:rPr>
            </w:pPr>
          </w:p>
        </w:tc>
        <w:tc>
          <w:tcPr>
            <w:tcW w:w="2071" w:type="dxa"/>
          </w:tcPr>
          <w:p w:rsidR="000D6D07" w:rsidRPr="00B17F4F" w:rsidRDefault="00DA60A8" w:rsidP="005B6D98">
            <w:pPr>
              <w:rPr>
                <w:rFonts w:ascii="Arial" w:hAnsi="Arial" w:cs="Arial"/>
                <w:sz w:val="20"/>
                <w:szCs w:val="20"/>
              </w:rPr>
            </w:pPr>
            <w:r w:rsidRPr="00B17F4F">
              <w:rPr>
                <w:rFonts w:ascii="Arial" w:hAnsi="Arial" w:cs="Arial"/>
                <w:i/>
                <w:sz w:val="20"/>
                <w:szCs w:val="20"/>
              </w:rPr>
              <w:t>W2.1.4:</w:t>
            </w:r>
            <w:bookmarkStart w:id="0" w:name="_GoBack"/>
            <w:bookmarkEnd w:id="0"/>
            <w:r w:rsidRPr="00B17F4F">
              <w:rPr>
                <w:rFonts w:ascii="Arial" w:hAnsi="Arial" w:cs="Arial"/>
                <w:sz w:val="20"/>
                <w:szCs w:val="20"/>
              </w:rPr>
              <w:t>Use evidence to identify defining characteristics of early civilizations and early pastoral nomads (government, language, religion, social structure, technology, and division of labor).</w:t>
            </w:r>
          </w:p>
        </w:tc>
      </w:tr>
    </w:tbl>
    <w:p w:rsidR="00B65455" w:rsidRPr="00B17F4F" w:rsidRDefault="00046B6C">
      <w:pPr>
        <w:rPr>
          <w:rFonts w:ascii="Arial" w:hAnsi="Arial" w:cs="Arial"/>
          <w:sz w:val="20"/>
          <w:szCs w:val="20"/>
        </w:rPr>
      </w:pPr>
      <w:r w:rsidRPr="00B17F4F">
        <w:rPr>
          <w:rFonts w:ascii="Arial" w:hAnsi="Arial" w:cs="Arial"/>
          <w:sz w:val="20"/>
          <w:szCs w:val="20"/>
        </w:rPr>
        <w:t>*All plans subject to change at the discretion of the teacher</w:t>
      </w:r>
    </w:p>
    <w:p w:rsidR="00B17F4F" w:rsidRPr="00B17F4F" w:rsidRDefault="00B17F4F">
      <w:pPr>
        <w:rPr>
          <w:rFonts w:ascii="Arial" w:hAnsi="Arial" w:cs="Arial"/>
          <w:sz w:val="20"/>
          <w:szCs w:val="20"/>
        </w:rPr>
      </w:pPr>
    </w:p>
    <w:sectPr w:rsidR="00B17F4F" w:rsidRPr="00B17F4F" w:rsidSect="000D6D0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20"/>
  <w:drawingGridHorizontalSpacing w:val="110"/>
  <w:displayHorizontalDrawingGridEvery w:val="2"/>
  <w:characterSpacingControl w:val="doNotCompress"/>
  <w:compat/>
  <w:rsids>
    <w:rsidRoot w:val="00C9338D"/>
    <w:rsid w:val="00013E23"/>
    <w:rsid w:val="0003338D"/>
    <w:rsid w:val="0003669F"/>
    <w:rsid w:val="00046B6C"/>
    <w:rsid w:val="0007382F"/>
    <w:rsid w:val="00097F14"/>
    <w:rsid w:val="000C5C8E"/>
    <w:rsid w:val="000D6D07"/>
    <w:rsid w:val="001325F9"/>
    <w:rsid w:val="00217D7E"/>
    <w:rsid w:val="00257DB0"/>
    <w:rsid w:val="00305C6E"/>
    <w:rsid w:val="00327C4C"/>
    <w:rsid w:val="00344E54"/>
    <w:rsid w:val="00387892"/>
    <w:rsid w:val="003C38BD"/>
    <w:rsid w:val="00403DCA"/>
    <w:rsid w:val="00492ABC"/>
    <w:rsid w:val="004B30FF"/>
    <w:rsid w:val="004C6B10"/>
    <w:rsid w:val="004D03C0"/>
    <w:rsid w:val="00507AA2"/>
    <w:rsid w:val="00541C3C"/>
    <w:rsid w:val="005878B9"/>
    <w:rsid w:val="005B5610"/>
    <w:rsid w:val="005B6D98"/>
    <w:rsid w:val="005C3EDE"/>
    <w:rsid w:val="005D2296"/>
    <w:rsid w:val="00613318"/>
    <w:rsid w:val="00630B8E"/>
    <w:rsid w:val="00673016"/>
    <w:rsid w:val="00771315"/>
    <w:rsid w:val="00872E13"/>
    <w:rsid w:val="008F4D26"/>
    <w:rsid w:val="00A23163"/>
    <w:rsid w:val="00B17F4F"/>
    <w:rsid w:val="00B65455"/>
    <w:rsid w:val="00C20241"/>
    <w:rsid w:val="00C36061"/>
    <w:rsid w:val="00C9338D"/>
    <w:rsid w:val="00D74286"/>
    <w:rsid w:val="00DA59E0"/>
    <w:rsid w:val="00DA60A8"/>
    <w:rsid w:val="00DB170B"/>
    <w:rsid w:val="00E047AF"/>
    <w:rsid w:val="00E13BC3"/>
    <w:rsid w:val="00E31178"/>
    <w:rsid w:val="00E907E7"/>
    <w:rsid w:val="00F91FF8"/>
    <w:rsid w:val="00FA0AE5"/>
    <w:rsid w:val="00FA2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6B6C"/>
  </w:style>
  <w:style w:type="character" w:customStyle="1" w:styleId="number">
    <w:name w:val="number"/>
    <w:basedOn w:val="DefaultParagraphFont"/>
    <w:rsid w:val="00013E23"/>
  </w:style>
  <w:style w:type="character" w:customStyle="1" w:styleId="descr">
    <w:name w:val="descr"/>
    <w:basedOn w:val="DefaultParagraphFont"/>
    <w:rsid w:val="00013E23"/>
  </w:style>
  <w:style w:type="paragraph" w:styleId="BalloonText">
    <w:name w:val="Balloon Text"/>
    <w:basedOn w:val="Normal"/>
    <w:link w:val="BalloonTextChar"/>
    <w:uiPriority w:val="99"/>
    <w:semiHidden/>
    <w:unhideWhenUsed/>
    <w:rsid w:val="00A2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B6C"/>
  </w:style>
  <w:style w:type="character" w:customStyle="1" w:styleId="number">
    <w:name w:val="number"/>
    <w:basedOn w:val="DefaultParagraphFont"/>
    <w:rsid w:val="00013E23"/>
  </w:style>
  <w:style w:type="character" w:customStyle="1" w:styleId="descr">
    <w:name w:val="descr"/>
    <w:basedOn w:val="DefaultParagraphFont"/>
    <w:rsid w:val="00013E23"/>
  </w:style>
  <w:style w:type="paragraph" w:styleId="BalloonText">
    <w:name w:val="Balloon Text"/>
    <w:basedOn w:val="Normal"/>
    <w:link w:val="BalloonTextChar"/>
    <w:uiPriority w:val="99"/>
    <w:semiHidden/>
    <w:unhideWhenUsed/>
    <w:rsid w:val="00A2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248464">
      <w:bodyDiv w:val="1"/>
      <w:marLeft w:val="0"/>
      <w:marRight w:val="0"/>
      <w:marTop w:val="0"/>
      <w:marBottom w:val="0"/>
      <w:divBdr>
        <w:top w:val="none" w:sz="0" w:space="0" w:color="auto"/>
        <w:left w:val="none" w:sz="0" w:space="0" w:color="auto"/>
        <w:bottom w:val="none" w:sz="0" w:space="0" w:color="auto"/>
        <w:right w:val="none" w:sz="0" w:space="0" w:color="auto"/>
      </w:divBdr>
      <w:divsChild>
        <w:div w:id="468212175">
          <w:marLeft w:val="0"/>
          <w:marRight w:val="0"/>
          <w:marTop w:val="0"/>
          <w:marBottom w:val="0"/>
          <w:divBdr>
            <w:top w:val="none" w:sz="0" w:space="0" w:color="auto"/>
            <w:left w:val="none" w:sz="0" w:space="0" w:color="auto"/>
            <w:bottom w:val="none" w:sz="0" w:space="0" w:color="auto"/>
            <w:right w:val="none" w:sz="0" w:space="0" w:color="auto"/>
          </w:divBdr>
        </w:div>
        <w:div w:id="181827491">
          <w:marLeft w:val="-115"/>
          <w:marRight w:val="0"/>
          <w:marTop w:val="0"/>
          <w:marBottom w:val="0"/>
          <w:divBdr>
            <w:top w:val="none" w:sz="0" w:space="0" w:color="auto"/>
            <w:left w:val="none" w:sz="0" w:space="0" w:color="auto"/>
            <w:bottom w:val="none" w:sz="0" w:space="0" w:color="auto"/>
            <w:right w:val="none" w:sz="0" w:space="0" w:color="auto"/>
          </w:divBdr>
          <w:divsChild>
            <w:div w:id="202210637">
              <w:marLeft w:val="0"/>
              <w:marRight w:val="0"/>
              <w:marTop w:val="0"/>
              <w:marBottom w:val="0"/>
              <w:divBdr>
                <w:top w:val="none" w:sz="0" w:space="0" w:color="auto"/>
                <w:left w:val="none" w:sz="0" w:space="0" w:color="auto"/>
                <w:bottom w:val="none" w:sz="0" w:space="0" w:color="auto"/>
                <w:right w:val="none" w:sz="0" w:space="0" w:color="auto"/>
              </w:divBdr>
            </w:div>
            <w:div w:id="862474734">
              <w:marLeft w:val="0"/>
              <w:marRight w:val="0"/>
              <w:marTop w:val="0"/>
              <w:marBottom w:val="0"/>
              <w:divBdr>
                <w:top w:val="none" w:sz="0" w:space="0" w:color="auto"/>
                <w:left w:val="none" w:sz="0" w:space="0" w:color="auto"/>
                <w:bottom w:val="none" w:sz="0" w:space="0" w:color="auto"/>
                <w:right w:val="none" w:sz="0" w:space="0" w:color="auto"/>
              </w:divBdr>
            </w:div>
            <w:div w:id="1033462060">
              <w:marLeft w:val="0"/>
              <w:marRight w:val="0"/>
              <w:marTop w:val="0"/>
              <w:marBottom w:val="0"/>
              <w:divBdr>
                <w:top w:val="none" w:sz="0" w:space="0" w:color="auto"/>
                <w:left w:val="none" w:sz="0" w:space="0" w:color="auto"/>
                <w:bottom w:val="none" w:sz="0" w:space="0" w:color="auto"/>
                <w:right w:val="none" w:sz="0" w:space="0" w:color="auto"/>
              </w:divBdr>
            </w:div>
            <w:div w:id="20239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Elliott</dc:creator>
  <cp:lastModifiedBy>Sammy</cp:lastModifiedBy>
  <cp:revision>2</cp:revision>
  <dcterms:created xsi:type="dcterms:W3CDTF">2017-01-30T00:32:00Z</dcterms:created>
  <dcterms:modified xsi:type="dcterms:W3CDTF">2017-01-30T00:32:00Z</dcterms:modified>
</cp:coreProperties>
</file>